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D7D3AB4" w:rsidTr="0D7D3AB4" w14:paraId="24FA4DFC">
        <w:tc>
          <w:tcPr>
            <w:tcW w:w="2340" w:type="dxa"/>
            <w:tcMar/>
          </w:tcPr>
          <w:p w:rsidR="0D7D3AB4" w:rsidP="0D7D3AB4" w:rsidRDefault="0D7D3AB4" w14:paraId="19060705" w14:textId="55548858">
            <w:pPr>
              <w:pStyle w:val="Normal"/>
              <w:rPr>
                <w:b w:val="1"/>
                <w:bCs w:val="1"/>
              </w:rPr>
            </w:pPr>
            <w:r w:rsidRPr="0D7D3AB4" w:rsidR="0D7D3AB4">
              <w:rPr>
                <w:b w:val="1"/>
                <w:bCs w:val="1"/>
              </w:rPr>
              <w:t xml:space="preserve">Topic </w:t>
            </w:r>
          </w:p>
        </w:tc>
        <w:tc>
          <w:tcPr>
            <w:tcW w:w="2340" w:type="dxa"/>
            <w:tcMar/>
          </w:tcPr>
          <w:p w:rsidR="0D7D3AB4" w:rsidP="0D7D3AB4" w:rsidRDefault="0D7D3AB4" w14:paraId="251025CB" w14:textId="777545B0">
            <w:pPr>
              <w:pStyle w:val="Normal"/>
              <w:rPr>
                <w:b w:val="1"/>
                <w:bCs w:val="1"/>
              </w:rPr>
            </w:pPr>
            <w:r w:rsidRPr="0D7D3AB4" w:rsidR="0D7D3AB4">
              <w:rPr>
                <w:b w:val="1"/>
                <w:bCs w:val="1"/>
              </w:rPr>
              <w:t xml:space="preserve">Red </w:t>
            </w:r>
          </w:p>
        </w:tc>
        <w:tc>
          <w:tcPr>
            <w:tcW w:w="2340" w:type="dxa"/>
            <w:tcMar/>
          </w:tcPr>
          <w:p w:rsidR="0D7D3AB4" w:rsidP="0D7D3AB4" w:rsidRDefault="0D7D3AB4" w14:paraId="5A126220" w14:textId="2F588136">
            <w:pPr>
              <w:pStyle w:val="Normal"/>
              <w:rPr>
                <w:b w:val="1"/>
                <w:bCs w:val="1"/>
              </w:rPr>
            </w:pPr>
            <w:r w:rsidRPr="0D7D3AB4" w:rsidR="0D7D3AB4">
              <w:rPr>
                <w:b w:val="1"/>
                <w:bCs w:val="1"/>
              </w:rPr>
              <w:t xml:space="preserve">Amber </w:t>
            </w:r>
          </w:p>
        </w:tc>
        <w:tc>
          <w:tcPr>
            <w:tcW w:w="2340" w:type="dxa"/>
            <w:tcMar/>
          </w:tcPr>
          <w:p w:rsidR="0D7D3AB4" w:rsidP="0D7D3AB4" w:rsidRDefault="0D7D3AB4" w14:paraId="789C719D" w14:textId="5F2717E7">
            <w:pPr>
              <w:pStyle w:val="Normal"/>
              <w:rPr>
                <w:b w:val="1"/>
                <w:bCs w:val="1"/>
              </w:rPr>
            </w:pPr>
            <w:r w:rsidRPr="0D7D3AB4" w:rsidR="0D7D3AB4">
              <w:rPr>
                <w:b w:val="1"/>
                <w:bCs w:val="1"/>
              </w:rPr>
              <w:t xml:space="preserve">Green </w:t>
            </w:r>
          </w:p>
        </w:tc>
      </w:tr>
      <w:tr w:rsidR="0D7D3AB4" w:rsidTr="0D7D3AB4" w14:paraId="2087C58D">
        <w:tc>
          <w:tcPr>
            <w:tcW w:w="2340" w:type="dxa"/>
            <w:tcMar/>
          </w:tcPr>
          <w:p w:rsidR="0D7D3AB4" w:rsidRDefault="0D7D3AB4" w14:paraId="36764FBB" w14:textId="59C2F42A">
            <w:r w:rsidR="0D7D3AB4">
              <w:rPr/>
              <w:t xml:space="preserve">•Family types </w:t>
            </w:r>
          </w:p>
          <w:p w:rsidR="0D7D3AB4" w:rsidP="0D7D3AB4" w:rsidRDefault="0D7D3AB4" w14:paraId="31EA8CA6" w14:textId="2CA27E15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0907810A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22EA3CE2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1E5B4868" w14:textId="79A58CB1">
            <w:pPr>
              <w:pStyle w:val="Normal"/>
            </w:pPr>
          </w:p>
        </w:tc>
      </w:tr>
      <w:tr w:rsidR="0D7D3AB4" w:rsidTr="0D7D3AB4" w14:paraId="7EDC5F5D">
        <w:tc>
          <w:tcPr>
            <w:tcW w:w="2340" w:type="dxa"/>
            <w:tcMar/>
          </w:tcPr>
          <w:p w:rsidR="0D7D3AB4" w:rsidRDefault="0D7D3AB4" w14:paraId="4A7556D0" w14:textId="2DA99FE8">
            <w:r w:rsidR="0D7D3AB4">
              <w:rPr/>
              <w:t>•Post birth care</w:t>
            </w:r>
          </w:p>
          <w:p w:rsidR="0D7D3AB4" w:rsidP="0D7D3AB4" w:rsidRDefault="0D7D3AB4" w14:paraId="0C3B91CA" w14:textId="45DB1C60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214D2B87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6FD28623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2A15B867" w14:textId="79A58CB1">
            <w:pPr>
              <w:pStyle w:val="Normal"/>
            </w:pPr>
          </w:p>
        </w:tc>
      </w:tr>
      <w:tr w:rsidR="0D7D3AB4" w:rsidTr="0D7D3AB4" w14:paraId="19FE5585">
        <w:tc>
          <w:tcPr>
            <w:tcW w:w="2340" w:type="dxa"/>
            <w:tcMar/>
          </w:tcPr>
          <w:p w:rsidR="0D7D3AB4" w:rsidRDefault="0D7D3AB4" w14:paraId="529911EA" w14:textId="3062B754">
            <w:r w:rsidR="0D7D3AB4">
              <w:rPr/>
              <w:t>•Ante – natal screening tests</w:t>
            </w:r>
          </w:p>
          <w:p w:rsidR="0D7D3AB4" w:rsidP="0D7D3AB4" w:rsidRDefault="0D7D3AB4" w14:paraId="4F363C78" w14:textId="21E3C84A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713AD4C5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65037E92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49937328" w14:textId="79A58CB1">
            <w:pPr>
              <w:pStyle w:val="Normal"/>
            </w:pPr>
          </w:p>
        </w:tc>
      </w:tr>
      <w:tr w:rsidR="0D7D3AB4" w:rsidTr="0D7D3AB4" w14:paraId="4CE863AC">
        <w:tc>
          <w:tcPr>
            <w:tcW w:w="2340" w:type="dxa"/>
            <w:tcMar/>
          </w:tcPr>
          <w:p w:rsidR="0D7D3AB4" w:rsidRDefault="0D7D3AB4" w14:paraId="0ED62CD9" w14:textId="2120F07B">
            <w:r w:rsidR="0D7D3AB4">
              <w:rPr/>
              <w:t>•Birth plans</w:t>
            </w:r>
          </w:p>
          <w:p w:rsidR="0D7D3AB4" w:rsidP="0D7D3AB4" w:rsidRDefault="0D7D3AB4" w14:paraId="2B9AE15A" w14:textId="2DFA93BC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3681E39E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30DEE5E1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0B79DA73" w14:textId="79A58CB1">
            <w:pPr>
              <w:pStyle w:val="Normal"/>
            </w:pPr>
          </w:p>
        </w:tc>
      </w:tr>
      <w:tr w:rsidR="0D7D3AB4" w:rsidTr="0D7D3AB4" w14:paraId="7428B3C9">
        <w:tc>
          <w:tcPr>
            <w:tcW w:w="2340" w:type="dxa"/>
            <w:tcMar/>
          </w:tcPr>
          <w:p w:rsidR="0D7D3AB4" w:rsidRDefault="0D7D3AB4" w14:paraId="139D3506" w14:textId="6DDFF62B">
            <w:r w:rsidR="0D7D3AB4">
              <w:rPr/>
              <w:t>•Menstrual cycle</w:t>
            </w:r>
          </w:p>
          <w:p w:rsidR="0D7D3AB4" w:rsidP="0D7D3AB4" w:rsidRDefault="0D7D3AB4" w14:paraId="49662D80" w14:textId="2180AD8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665BD1D1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5A250828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3D8F1D0C" w14:textId="79A58CB1">
            <w:pPr>
              <w:pStyle w:val="Normal"/>
            </w:pPr>
          </w:p>
        </w:tc>
      </w:tr>
      <w:tr w:rsidR="0D7D3AB4" w:rsidTr="0D7D3AB4" w14:paraId="7BB06150">
        <w:tc>
          <w:tcPr>
            <w:tcW w:w="2340" w:type="dxa"/>
            <w:tcMar/>
          </w:tcPr>
          <w:p w:rsidR="0D7D3AB4" w:rsidRDefault="0D7D3AB4" w14:paraId="7CEC70B6" w14:textId="76906D5B">
            <w:r w:rsidR="0D7D3AB4">
              <w:rPr/>
              <w:t>•Conception</w:t>
            </w:r>
          </w:p>
          <w:p w:rsidR="0D7D3AB4" w:rsidP="0D7D3AB4" w:rsidRDefault="0D7D3AB4" w14:paraId="5071F67A" w14:textId="1E178727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0F2B2FE0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7A592B58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7E5226C4" w14:textId="79A58CB1">
            <w:pPr>
              <w:pStyle w:val="Normal"/>
            </w:pPr>
          </w:p>
        </w:tc>
      </w:tr>
      <w:tr w:rsidR="0D7D3AB4" w:rsidTr="0D7D3AB4" w14:paraId="2CAEADF3">
        <w:tc>
          <w:tcPr>
            <w:tcW w:w="2340" w:type="dxa"/>
            <w:tcMar/>
          </w:tcPr>
          <w:p w:rsidR="0D7D3AB4" w:rsidRDefault="0D7D3AB4" w14:paraId="4682AB5B" w14:textId="6146EB99">
            <w:r w:rsidR="0D7D3AB4">
              <w:rPr/>
              <w:t>•Contraception</w:t>
            </w:r>
          </w:p>
          <w:p w:rsidR="0D7D3AB4" w:rsidP="0D7D3AB4" w:rsidRDefault="0D7D3AB4" w14:paraId="609517AF" w14:textId="08A52816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43558F2A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0A90E09A" w14:textId="79A58CB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1E025710" w14:textId="79A58CB1">
            <w:pPr>
              <w:pStyle w:val="Normal"/>
            </w:pPr>
          </w:p>
        </w:tc>
      </w:tr>
      <w:tr w:rsidR="0D7D3AB4" w:rsidTr="0D7D3AB4" w14:paraId="79DD473D">
        <w:tc>
          <w:tcPr>
            <w:tcW w:w="2340" w:type="dxa"/>
            <w:tcMar/>
          </w:tcPr>
          <w:p w:rsidR="0D7D3AB4" w:rsidRDefault="0D7D3AB4" w14:paraId="3F046C6D" w14:textId="407C33F9">
            <w:r w:rsidR="0D7D3AB4">
              <w:rPr/>
              <w:t>•Reproductive organs  male and female</w:t>
            </w:r>
          </w:p>
          <w:p w:rsidR="0D7D3AB4" w:rsidP="0D7D3AB4" w:rsidRDefault="0D7D3AB4" w14:paraId="2B267B55" w14:textId="0C8C5157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6A625700" w14:textId="274F387A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53B06B79" w14:textId="5491F4DC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78A79E68" w14:textId="2784577E">
            <w:pPr>
              <w:pStyle w:val="Normal"/>
            </w:pPr>
          </w:p>
        </w:tc>
      </w:tr>
      <w:tr w:rsidR="0D7D3AB4" w:rsidTr="0D7D3AB4" w14:paraId="7BA95286">
        <w:tc>
          <w:tcPr>
            <w:tcW w:w="2340" w:type="dxa"/>
            <w:tcMar/>
          </w:tcPr>
          <w:p w:rsidR="0D7D3AB4" w:rsidRDefault="0D7D3AB4" w14:paraId="72AA0C78" w14:textId="5CA22959">
            <w:r w:rsidR="0D7D3AB4">
              <w:rPr/>
              <w:t>•Pre-conceptual care</w:t>
            </w:r>
          </w:p>
          <w:p w:rsidR="0D7D3AB4" w:rsidP="0D7D3AB4" w:rsidRDefault="0D7D3AB4" w14:paraId="283580E5" w14:textId="125D84CF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7411BF13" w14:textId="0A0C2B62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1F518859" w14:textId="1DDA81E2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02363DAB" w14:textId="4614C706">
            <w:pPr>
              <w:pStyle w:val="Normal"/>
            </w:pPr>
          </w:p>
        </w:tc>
      </w:tr>
      <w:tr w:rsidR="0D7D3AB4" w:rsidTr="0D7D3AB4" w14:paraId="0ECEABBE">
        <w:tc>
          <w:tcPr>
            <w:tcW w:w="2340" w:type="dxa"/>
            <w:tcMar/>
          </w:tcPr>
          <w:p w:rsidR="0D7D3AB4" w:rsidRDefault="0D7D3AB4" w14:paraId="4D00B590" w14:textId="7358E674">
            <w:r w:rsidR="0D7D3AB4">
              <w:rPr/>
              <w:t>•Professional Roles in health care</w:t>
            </w:r>
          </w:p>
          <w:p w:rsidR="0D7D3AB4" w:rsidP="0D7D3AB4" w:rsidRDefault="0D7D3AB4" w14:paraId="7D6F2C48" w14:textId="26AACA26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3F910F23" w14:textId="14145009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0FC6CE2A" w14:textId="62F3130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47026E70" w14:textId="2EEFD2D8">
            <w:pPr>
              <w:pStyle w:val="Normal"/>
            </w:pPr>
          </w:p>
        </w:tc>
      </w:tr>
      <w:tr w:rsidR="0D7D3AB4" w:rsidTr="0D7D3AB4" w14:paraId="0325B8E7">
        <w:tc>
          <w:tcPr>
            <w:tcW w:w="2340" w:type="dxa"/>
            <w:tcMar/>
          </w:tcPr>
          <w:p w:rsidR="0D7D3AB4" w:rsidRDefault="0D7D3AB4" w14:paraId="351C73FC" w14:textId="1CD6B07A">
            <w:r w:rsidR="0D7D3AB4">
              <w:rPr/>
              <w:t>•Factors to consider when starting a family</w:t>
            </w:r>
          </w:p>
          <w:p w:rsidR="0D7D3AB4" w:rsidP="0D7D3AB4" w:rsidRDefault="0D7D3AB4" w14:paraId="2B6DA4B8" w14:textId="617F6648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7D598692" w14:textId="36F115C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688C58ED" w14:textId="0DA26981">
            <w:pPr>
              <w:pStyle w:val="Normal"/>
            </w:pPr>
          </w:p>
        </w:tc>
        <w:tc>
          <w:tcPr>
            <w:tcW w:w="2340" w:type="dxa"/>
            <w:tcMar/>
          </w:tcPr>
          <w:p w:rsidR="0D7D3AB4" w:rsidP="0D7D3AB4" w:rsidRDefault="0D7D3AB4" w14:paraId="5A399BEC" w14:textId="10BD29BD">
            <w:pPr>
              <w:pStyle w:val="Normal"/>
            </w:pPr>
          </w:p>
        </w:tc>
      </w:tr>
    </w:tbl>
    <w:p w:rsidR="0D7D3AB4" w:rsidP="0D7D3AB4" w:rsidRDefault="0D7D3AB4" w14:paraId="75D94B7F" w14:textId="5C1BFCD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EFB4CB"/>
  <w15:docId w15:val="{f52889b2-d2de-4f54-b096-5a13e77962c3}"/>
  <w:rsids>
    <w:rsidRoot w:val="1FDD0784"/>
    <w:rsid w:val="0D7D3AB4"/>
    <w:rsid w:val="1FDD07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A97E4-0923-4DD4-82DE-37548D8612C4}"/>
</file>

<file path=customXml/itemProps2.xml><?xml version="1.0" encoding="utf-8"?>
<ds:datastoreItem xmlns:ds="http://schemas.openxmlformats.org/officeDocument/2006/customXml" ds:itemID="{A36DC24B-880A-44C9-8A73-C6D60F8D258A}"/>
</file>

<file path=customXml/itemProps3.xml><?xml version="1.0" encoding="utf-8"?>
<ds:datastoreItem xmlns:ds="http://schemas.openxmlformats.org/officeDocument/2006/customXml" ds:itemID="{9CEEB54B-CFC9-41D2-9443-5F03453B52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Pollard</dc:creator>
  <cp:keywords/>
  <dc:description/>
  <cp:lastModifiedBy>Sarah Pollard</cp:lastModifiedBy>
  <dcterms:created xsi:type="dcterms:W3CDTF">2019-11-21T09:00:29Z</dcterms:created>
  <dcterms:modified xsi:type="dcterms:W3CDTF">2019-11-21T09:03:32Z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