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CD" w:rsidRPr="003F2108" w:rsidRDefault="003F2108">
      <w:pPr>
        <w:rPr>
          <w:b/>
          <w:sz w:val="28"/>
        </w:rPr>
      </w:pPr>
      <w:r w:rsidRPr="003F2108">
        <w:rPr>
          <w:b/>
          <w:sz w:val="28"/>
        </w:rPr>
        <w:t xml:space="preserve">Subject: </w:t>
      </w:r>
      <w:r w:rsidR="004E714D">
        <w:rPr>
          <w:b/>
          <w:sz w:val="28"/>
        </w:rPr>
        <w:t>Science</w:t>
      </w:r>
    </w:p>
    <w:p w:rsidR="00BA05F5" w:rsidRPr="00BA05F5" w:rsidRDefault="00BA05F5" w:rsidP="00BA05F5">
      <w:r w:rsidRPr="00BA05F5">
        <w:t xml:space="preserve">Science involves the study of nature and requires experimentation, creativity and imagination in order to understand the universe at its deepest level. </w:t>
      </w:r>
    </w:p>
    <w:p w:rsidR="00BA05F5" w:rsidRPr="00BA05F5" w:rsidRDefault="00BA05F5">
      <w:r w:rsidRPr="00BA05F5">
        <w:t>There are three main branches of Science. Physics deals with the mechanics of how the universe works - what keeps planes 'up', us 'down' and the Earth spinning! Chemistry is the study of what things are made of and how they react. Everything from the explosions during Fireworks Night, to the materials we use every day. Biology involves studying living things and how they relate to each other in nature. You will also learn of how humans are impacting nature and the enviro</w:t>
      </w:r>
      <w:r>
        <w:t xml:space="preserve">nment based on our activities. </w:t>
      </w:r>
    </w:p>
    <w:p w:rsidR="00BA05F5" w:rsidRDefault="00BA05F5">
      <w:pPr>
        <w:rPr>
          <w:b/>
          <w:sz w:val="24"/>
        </w:rPr>
      </w:pPr>
    </w:p>
    <w:p w:rsidR="003F2108" w:rsidRDefault="003F2108">
      <w:pPr>
        <w:rPr>
          <w:b/>
          <w:sz w:val="24"/>
        </w:rPr>
      </w:pPr>
      <w:r w:rsidRPr="003F2108">
        <w:rPr>
          <w:b/>
          <w:sz w:val="24"/>
        </w:rPr>
        <w:t>Key Stage Three</w:t>
      </w:r>
    </w:p>
    <w:p w:rsidR="00BA05F5" w:rsidRPr="00BA05F5" w:rsidRDefault="00BA05F5" w:rsidP="003F2108">
      <w:r w:rsidRPr="00BA05F5">
        <w:t>All students will study Chemistry, Physics and Biology modules that are interleaved through the year. The units studied in Year 7 are: Cells - the building blocks of life Eating, drinking and breathing Elements, compounds and reactions Energy transfers and Sound Magnetism and electricity Mixing, dissolving and separating Forces and Effects 1 The units studied in Year 8 are: Explaining Physical Changes Explaining Chemical Changes Explaining Forces 2 Getting the Energy your Body Needs Looking at Plants and Ecosystems Waves and Energy</w:t>
      </w:r>
    </w:p>
    <w:p w:rsidR="00BA05F5" w:rsidRDefault="00BA05F5" w:rsidP="003F2108">
      <w:pPr>
        <w:rPr>
          <w:b/>
          <w:sz w:val="24"/>
        </w:rPr>
      </w:pPr>
    </w:p>
    <w:p w:rsidR="003F2108" w:rsidRDefault="003F2108" w:rsidP="003F2108">
      <w:pPr>
        <w:rPr>
          <w:b/>
          <w:sz w:val="24"/>
        </w:rPr>
      </w:pPr>
      <w:r w:rsidRPr="003F2108">
        <w:rPr>
          <w:b/>
          <w:sz w:val="24"/>
        </w:rPr>
        <w:t>Key Stage Four</w:t>
      </w:r>
    </w:p>
    <w:p w:rsidR="00BA05F5" w:rsidRDefault="00BA05F5" w:rsidP="00BA05F5">
      <w:pPr>
        <w:spacing w:after="0"/>
      </w:pPr>
      <w:r w:rsidRPr="00BA05F5">
        <w:t xml:space="preserve">During Year 9, all students will be learning the Triple Science content for the following topics:  </w:t>
      </w:r>
    </w:p>
    <w:p w:rsidR="00BA05F5" w:rsidRDefault="00BA05F5" w:rsidP="00BA05F5">
      <w:pPr>
        <w:spacing w:after="0"/>
      </w:pPr>
      <w:r w:rsidRPr="00BA05F5">
        <w:rPr>
          <w:b/>
        </w:rPr>
        <w:t>In Biology</w:t>
      </w:r>
      <w:r w:rsidRPr="00BA05F5">
        <w:t xml:space="preserve">: Cells and Transport Control of Cell Growth Genetics </w:t>
      </w:r>
    </w:p>
    <w:p w:rsidR="00BA05F5" w:rsidRDefault="00BA05F5" w:rsidP="00BA05F5">
      <w:pPr>
        <w:spacing w:after="0"/>
      </w:pPr>
      <w:r w:rsidRPr="00BA05F5">
        <w:rPr>
          <w:b/>
        </w:rPr>
        <w:t>In Chemistry</w:t>
      </w:r>
      <w:r w:rsidRPr="00BA05F5">
        <w:t xml:space="preserve">: States of Matter and Atomic Structure </w:t>
      </w:r>
      <w:proofErr w:type="gramStart"/>
      <w:r w:rsidRPr="00BA05F5">
        <w:t>The</w:t>
      </w:r>
      <w:proofErr w:type="gramEnd"/>
      <w:r w:rsidRPr="00BA05F5">
        <w:t xml:space="preserve"> Periodic Table Ionic and Covalent Bonding and Types of Substance Acids and Alkalis  </w:t>
      </w:r>
    </w:p>
    <w:p w:rsidR="00BA05F5" w:rsidRPr="00BA05F5" w:rsidRDefault="00BA05F5" w:rsidP="00BA05F5">
      <w:pPr>
        <w:spacing w:after="0"/>
      </w:pPr>
      <w:r w:rsidRPr="00BA05F5">
        <w:rPr>
          <w:b/>
        </w:rPr>
        <w:t>In Physics</w:t>
      </w:r>
      <w:r w:rsidRPr="00BA05F5">
        <w:t xml:space="preserve">:  Motion and Forces Conservation of Energy Waves and the EM spectrum </w:t>
      </w:r>
    </w:p>
    <w:p w:rsidR="00BA05F5" w:rsidRPr="00BA05F5" w:rsidRDefault="00BA05F5" w:rsidP="00BA05F5">
      <w:pPr>
        <w:spacing w:after="0"/>
      </w:pPr>
      <w:r w:rsidRPr="00BA05F5">
        <w:t xml:space="preserve">In Year 10 and Year 11, students will either continue to study Combined Science (worth two GCSEs), or may be selected to study Triple Science - Chemistry, Physics and Biology. </w:t>
      </w:r>
    </w:p>
    <w:p w:rsidR="007B6992" w:rsidRPr="00BA05F5" w:rsidRDefault="00BA05F5" w:rsidP="00BA05F5">
      <w:pPr>
        <w:spacing w:after="0"/>
      </w:pPr>
      <w:r w:rsidRPr="00BA05F5">
        <w:t>Students who demonstrate that they have the aptitude and interest to achieve well in Triple Science will be selected to study this course. They will cover significantly more content in the same</w:t>
      </w:r>
    </w:p>
    <w:p w:rsidR="00BA05F5" w:rsidRDefault="00BA05F5" w:rsidP="007B6992">
      <w:pPr>
        <w:rPr>
          <w:b/>
          <w:sz w:val="24"/>
        </w:rPr>
      </w:pPr>
    </w:p>
    <w:p w:rsidR="007B6992" w:rsidRDefault="007B6992" w:rsidP="007B6992">
      <w:pPr>
        <w:rPr>
          <w:b/>
          <w:sz w:val="24"/>
        </w:rPr>
      </w:pPr>
      <w:r>
        <w:rPr>
          <w:b/>
          <w:sz w:val="24"/>
        </w:rPr>
        <w:t>Key Stage Five</w:t>
      </w:r>
    </w:p>
    <w:p w:rsidR="005A3E88" w:rsidRDefault="00BA05F5" w:rsidP="00BA05F5">
      <w:pPr>
        <w:rPr>
          <w:sz w:val="24"/>
        </w:rPr>
      </w:pPr>
      <w:r w:rsidRPr="00BA05F5">
        <w:rPr>
          <w:sz w:val="24"/>
        </w:rPr>
        <w:t>At Key Stage 5, we offer Biology, Chemistry and Physics</w:t>
      </w:r>
      <w:r>
        <w:rPr>
          <w:sz w:val="24"/>
        </w:rPr>
        <w:t xml:space="preserve"> </w:t>
      </w:r>
      <w:proofErr w:type="gramStart"/>
      <w:r>
        <w:rPr>
          <w:sz w:val="24"/>
        </w:rPr>
        <w:t>A</w:t>
      </w:r>
      <w:proofErr w:type="gramEnd"/>
      <w:r>
        <w:rPr>
          <w:sz w:val="24"/>
        </w:rPr>
        <w:t xml:space="preserve"> Levels.  </w:t>
      </w:r>
    </w:p>
    <w:p w:rsidR="00530BD9" w:rsidRDefault="00BA05F5" w:rsidP="00BA05F5">
      <w:bookmarkStart w:id="0" w:name="_GoBack"/>
      <w:r w:rsidRPr="00BA05F5">
        <w:rPr>
          <w:b/>
        </w:rPr>
        <w:t>In Biology</w:t>
      </w:r>
      <w:r w:rsidRPr="00BA05F5">
        <w:t xml:space="preserve"> students study the following topics: </w:t>
      </w:r>
    </w:p>
    <w:p w:rsidR="00530BD9" w:rsidRDefault="00BA05F5" w:rsidP="005A3E88">
      <w:r w:rsidRPr="00BA05F5">
        <w:t>Year 12</w:t>
      </w:r>
      <w:r w:rsidR="00530BD9">
        <w:t>:</w:t>
      </w:r>
      <w:r w:rsidRPr="00BA05F5">
        <w:t xml:space="preserve"> </w:t>
      </w:r>
    </w:p>
    <w:p w:rsidR="00530BD9" w:rsidRDefault="00BA05F5" w:rsidP="005A3E88">
      <w:pPr>
        <w:pStyle w:val="ListParagraph"/>
        <w:numPr>
          <w:ilvl w:val="0"/>
          <w:numId w:val="23"/>
        </w:numPr>
      </w:pPr>
      <w:r w:rsidRPr="00BA05F5">
        <w:t xml:space="preserve">Development of Practical Skills </w:t>
      </w:r>
    </w:p>
    <w:p w:rsidR="00530BD9" w:rsidRDefault="00BA05F5" w:rsidP="005A3E88">
      <w:pPr>
        <w:pStyle w:val="ListParagraph"/>
        <w:numPr>
          <w:ilvl w:val="0"/>
          <w:numId w:val="23"/>
        </w:numPr>
      </w:pPr>
      <w:r w:rsidRPr="00BA05F5">
        <w:t>Foundations in Biology Exchange and Transport Biodiversi</w:t>
      </w:r>
      <w:r w:rsidR="00530BD9">
        <w:t>ty</w:t>
      </w:r>
    </w:p>
    <w:p w:rsidR="00530BD9" w:rsidRDefault="00BA05F5" w:rsidP="005A3E88">
      <w:pPr>
        <w:pStyle w:val="ListParagraph"/>
        <w:numPr>
          <w:ilvl w:val="0"/>
          <w:numId w:val="23"/>
        </w:numPr>
      </w:pPr>
      <w:r w:rsidRPr="00BA05F5">
        <w:t xml:space="preserve">Evolution and Disease  </w:t>
      </w:r>
    </w:p>
    <w:p w:rsidR="00530BD9" w:rsidRDefault="00BA05F5" w:rsidP="005A3E88">
      <w:r w:rsidRPr="00BA05F5">
        <w:t>Year 13</w:t>
      </w:r>
      <w:r w:rsidR="00530BD9">
        <w:t>:</w:t>
      </w:r>
      <w:r w:rsidRPr="00BA05F5">
        <w:t xml:space="preserve">  </w:t>
      </w:r>
    </w:p>
    <w:p w:rsidR="00530BD9" w:rsidRDefault="00530BD9" w:rsidP="005A3E88">
      <w:pPr>
        <w:pStyle w:val="ListParagraph"/>
        <w:numPr>
          <w:ilvl w:val="0"/>
          <w:numId w:val="23"/>
        </w:numPr>
      </w:pPr>
      <w:r>
        <w:t>Communications</w:t>
      </w:r>
    </w:p>
    <w:p w:rsidR="00530BD9" w:rsidRDefault="00BA05F5" w:rsidP="005A3E88">
      <w:pPr>
        <w:pStyle w:val="ListParagraph"/>
        <w:numPr>
          <w:ilvl w:val="0"/>
          <w:numId w:val="23"/>
        </w:numPr>
      </w:pPr>
      <w:r w:rsidRPr="00BA05F5">
        <w:lastRenderedPageBreak/>
        <w:t>Homeostasis and Energy Genet</w:t>
      </w:r>
      <w:r w:rsidR="00530BD9">
        <w:t>ics</w:t>
      </w:r>
    </w:p>
    <w:p w:rsidR="00BA05F5" w:rsidRPr="00530BD9" w:rsidRDefault="00BA05F5" w:rsidP="005A3E88">
      <w:pPr>
        <w:pStyle w:val="ListParagraph"/>
        <w:numPr>
          <w:ilvl w:val="0"/>
          <w:numId w:val="23"/>
        </w:numPr>
        <w:rPr>
          <w:sz w:val="24"/>
        </w:rPr>
      </w:pPr>
      <w:r>
        <w:t xml:space="preserve">Evolution and Ecosystems  </w:t>
      </w:r>
    </w:p>
    <w:p w:rsidR="00530BD9" w:rsidRDefault="00BA05F5" w:rsidP="005A3E88">
      <w:r w:rsidRPr="005A3E88">
        <w:rPr>
          <w:b/>
        </w:rPr>
        <w:t>In Chemistry</w:t>
      </w:r>
      <w:r w:rsidRPr="00BA05F5">
        <w:t xml:space="preserve"> students study the following topics: </w:t>
      </w:r>
    </w:p>
    <w:p w:rsidR="00530BD9" w:rsidRDefault="00BA05F5" w:rsidP="005A3E88">
      <w:r w:rsidRPr="00BA05F5">
        <w:t xml:space="preserve">Year 12 </w:t>
      </w:r>
    </w:p>
    <w:p w:rsidR="00530BD9" w:rsidRDefault="00BA05F5" w:rsidP="005A3E88">
      <w:pPr>
        <w:pStyle w:val="ListParagraph"/>
        <w:numPr>
          <w:ilvl w:val="0"/>
          <w:numId w:val="23"/>
        </w:numPr>
      </w:pPr>
      <w:r w:rsidRPr="00BA05F5">
        <w:t xml:space="preserve">Development of Practical Skills  </w:t>
      </w:r>
    </w:p>
    <w:p w:rsidR="00530BD9" w:rsidRDefault="00BA05F5" w:rsidP="005A3E88">
      <w:pPr>
        <w:pStyle w:val="ListParagraph"/>
        <w:numPr>
          <w:ilvl w:val="0"/>
          <w:numId w:val="23"/>
        </w:numPr>
      </w:pPr>
      <w:r w:rsidRPr="00BA05F5">
        <w:t>Foundatio</w:t>
      </w:r>
      <w:r w:rsidR="00530BD9">
        <w:t xml:space="preserve">ns in Chemistry Periodic Table </w:t>
      </w:r>
      <w:r w:rsidRPr="00BA05F5">
        <w:t xml:space="preserve"> </w:t>
      </w:r>
    </w:p>
    <w:p w:rsidR="00530BD9" w:rsidRDefault="00BA05F5" w:rsidP="005A3E88">
      <w:pPr>
        <w:pStyle w:val="ListParagraph"/>
        <w:numPr>
          <w:ilvl w:val="0"/>
          <w:numId w:val="23"/>
        </w:numPr>
      </w:pPr>
      <w:r w:rsidRPr="00BA05F5">
        <w:t xml:space="preserve">Energy Core Organic Chemistry  </w:t>
      </w:r>
    </w:p>
    <w:p w:rsidR="00530BD9" w:rsidRDefault="00530BD9" w:rsidP="005A3E88">
      <w:r>
        <w:t xml:space="preserve">Year 13 </w:t>
      </w:r>
    </w:p>
    <w:p w:rsidR="00530BD9" w:rsidRDefault="00530BD9" w:rsidP="005A3E88">
      <w:pPr>
        <w:pStyle w:val="ListParagraph"/>
        <w:numPr>
          <w:ilvl w:val="0"/>
          <w:numId w:val="23"/>
        </w:numPr>
      </w:pPr>
      <w:r>
        <w:t xml:space="preserve">Physical Chemistry and </w:t>
      </w:r>
      <w:r w:rsidR="00BA05F5" w:rsidRPr="00BA05F5">
        <w:t xml:space="preserve">Transition Element  </w:t>
      </w:r>
    </w:p>
    <w:p w:rsidR="00BA05F5" w:rsidRDefault="00BA05F5" w:rsidP="005A3E88">
      <w:pPr>
        <w:pStyle w:val="ListParagraph"/>
        <w:numPr>
          <w:ilvl w:val="0"/>
          <w:numId w:val="23"/>
        </w:numPr>
      </w:pPr>
      <w:r w:rsidRPr="00BA05F5">
        <w:t xml:space="preserve">Organic Chemistry and Analysis  </w:t>
      </w:r>
    </w:p>
    <w:p w:rsidR="00530BD9" w:rsidRDefault="00BA05F5" w:rsidP="005A3E88">
      <w:r w:rsidRPr="005A3E88">
        <w:rPr>
          <w:b/>
        </w:rPr>
        <w:t>In Physics</w:t>
      </w:r>
      <w:r w:rsidRPr="00BA05F5">
        <w:t xml:space="preserve"> students study the following topics: </w:t>
      </w:r>
    </w:p>
    <w:p w:rsidR="00530BD9" w:rsidRDefault="00BA05F5" w:rsidP="005A3E88">
      <w:r w:rsidRPr="00BA05F5">
        <w:t xml:space="preserve">Year 12  </w:t>
      </w:r>
    </w:p>
    <w:p w:rsidR="00530BD9" w:rsidRDefault="00BA05F5" w:rsidP="005A3E88">
      <w:pPr>
        <w:pStyle w:val="ListParagraph"/>
        <w:numPr>
          <w:ilvl w:val="0"/>
          <w:numId w:val="23"/>
        </w:numPr>
      </w:pPr>
      <w:r w:rsidRPr="00BA05F5">
        <w:t xml:space="preserve">Development of Practical Skills  </w:t>
      </w:r>
    </w:p>
    <w:p w:rsidR="00530BD9" w:rsidRDefault="00BA05F5" w:rsidP="005A3E88">
      <w:pPr>
        <w:pStyle w:val="ListParagraph"/>
        <w:numPr>
          <w:ilvl w:val="0"/>
          <w:numId w:val="23"/>
        </w:numPr>
      </w:pPr>
      <w:r w:rsidRPr="00BA05F5">
        <w:t>Foundations of Physi</w:t>
      </w:r>
      <w:r w:rsidR="00530BD9">
        <w:t>cs Forces and Motion Electrons</w:t>
      </w:r>
    </w:p>
    <w:p w:rsidR="00530BD9" w:rsidRDefault="00530BD9" w:rsidP="005A3E88">
      <w:pPr>
        <w:pStyle w:val="ListParagraph"/>
        <w:numPr>
          <w:ilvl w:val="0"/>
          <w:numId w:val="23"/>
        </w:numPr>
      </w:pPr>
      <w:r>
        <w:t xml:space="preserve">Waves and Photons </w:t>
      </w:r>
      <w:r w:rsidR="00BA05F5" w:rsidRPr="00BA05F5">
        <w:t xml:space="preserve"> </w:t>
      </w:r>
    </w:p>
    <w:p w:rsidR="00530BD9" w:rsidRDefault="00530BD9" w:rsidP="005A3E88">
      <w:r>
        <w:t>Year 13</w:t>
      </w:r>
    </w:p>
    <w:p w:rsidR="00530BD9" w:rsidRDefault="00BA05F5" w:rsidP="005A3E88">
      <w:pPr>
        <w:pStyle w:val="ListParagraph"/>
        <w:numPr>
          <w:ilvl w:val="0"/>
          <w:numId w:val="23"/>
        </w:numPr>
      </w:pPr>
      <w:r w:rsidRPr="00BA05F5">
        <w:t>Newtonian World and Astrophysi</w:t>
      </w:r>
      <w:r>
        <w:t>cs</w:t>
      </w:r>
    </w:p>
    <w:p w:rsidR="00530BD9" w:rsidRPr="00BA05F5" w:rsidRDefault="00530BD9" w:rsidP="005A3E88">
      <w:pPr>
        <w:pStyle w:val="ListParagraph"/>
        <w:numPr>
          <w:ilvl w:val="0"/>
          <w:numId w:val="23"/>
        </w:numPr>
        <w:sectPr w:rsidR="00530BD9" w:rsidRPr="00BA05F5">
          <w:headerReference w:type="default" r:id="rId7"/>
          <w:pgSz w:w="11906" w:h="16838"/>
          <w:pgMar w:top="1440" w:right="1440" w:bottom="1440" w:left="1440" w:header="708" w:footer="708" w:gutter="0"/>
          <w:cols w:space="708"/>
          <w:docGrid w:linePitch="360"/>
        </w:sectPr>
      </w:pPr>
      <w:r>
        <w:t>Particles and Medical Physics</w:t>
      </w:r>
    </w:p>
    <w:bookmarkEnd w:id="0"/>
    <w:p w:rsidR="003F2108" w:rsidRDefault="000F7601" w:rsidP="000F7601">
      <w:pPr>
        <w:jc w:val="center"/>
        <w:rPr>
          <w:b/>
          <w:sz w:val="28"/>
        </w:rPr>
      </w:pPr>
      <w:r w:rsidRPr="003F2108">
        <w:rPr>
          <w:b/>
          <w:sz w:val="28"/>
        </w:rPr>
        <w:lastRenderedPageBreak/>
        <w:t>Curriculum Breakdown</w:t>
      </w:r>
      <w:r>
        <w:rPr>
          <w:b/>
          <w:sz w:val="28"/>
        </w:rPr>
        <w:t xml:space="preserve"> Key Stage Three</w:t>
      </w:r>
    </w:p>
    <w:p w:rsidR="003F2108" w:rsidRDefault="000F7601">
      <w:pPr>
        <w:rPr>
          <w:b/>
          <w:sz w:val="28"/>
        </w:rPr>
      </w:pPr>
      <w:r>
        <w:rPr>
          <w:b/>
          <w:noProof/>
          <w:sz w:val="28"/>
          <w:lang w:eastAsia="en-GB"/>
        </w:rPr>
        <w:drawing>
          <wp:inline distT="0" distB="0" distL="0" distR="0" wp14:anchorId="7DBBC739" wp14:editId="27D6D191">
            <wp:extent cx="8629650" cy="521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0" cy="5210175"/>
                    </a:xfrm>
                    <a:prstGeom prst="rect">
                      <a:avLst/>
                    </a:prstGeom>
                    <a:noFill/>
                  </pic:spPr>
                </pic:pic>
              </a:graphicData>
            </a:graphic>
          </wp:inline>
        </w:drawing>
      </w:r>
    </w:p>
    <w:p w:rsidR="007B6992" w:rsidRDefault="007B6992">
      <w:pPr>
        <w:rPr>
          <w:b/>
          <w:sz w:val="28"/>
        </w:rPr>
        <w:sectPr w:rsidR="007B6992" w:rsidSect="00BA05F5">
          <w:pgSz w:w="16838" w:h="11906" w:orient="landscape"/>
          <w:pgMar w:top="1440" w:right="1440" w:bottom="1440" w:left="1440" w:header="708" w:footer="708" w:gutter="0"/>
          <w:cols w:space="708"/>
          <w:docGrid w:linePitch="360"/>
        </w:sectPr>
      </w:pPr>
    </w:p>
    <w:p w:rsidR="00A66074" w:rsidRDefault="000F7601" w:rsidP="000F7601">
      <w:pPr>
        <w:jc w:val="center"/>
        <w:rPr>
          <w:rFonts w:cstheme="minorHAnsi"/>
          <w:b/>
          <w:sz w:val="28"/>
        </w:rPr>
      </w:pPr>
      <w:r w:rsidRPr="000F7601">
        <w:rPr>
          <w:noProof/>
          <w:lang w:eastAsia="en-GB"/>
        </w:rPr>
        <w:lastRenderedPageBreak/>
        <w:drawing>
          <wp:inline distT="0" distB="0" distL="0" distR="0">
            <wp:extent cx="8205938" cy="64268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2399" cy="6431896"/>
                    </a:xfrm>
                    <a:prstGeom prst="rect">
                      <a:avLst/>
                    </a:prstGeom>
                    <a:noFill/>
                    <a:ln>
                      <a:noFill/>
                    </a:ln>
                  </pic:spPr>
                </pic:pic>
              </a:graphicData>
            </a:graphic>
          </wp:inline>
        </w:drawing>
      </w:r>
      <w:r w:rsidR="00A66074" w:rsidRPr="00A66074">
        <w:rPr>
          <w:rFonts w:cstheme="minorHAnsi"/>
          <w:b/>
          <w:sz w:val="28"/>
        </w:rPr>
        <w:lastRenderedPageBreak/>
        <w:t xml:space="preserve">Curriculum Breakdown </w:t>
      </w:r>
      <w:r>
        <w:rPr>
          <w:rFonts w:cstheme="minorHAnsi"/>
          <w:b/>
          <w:sz w:val="28"/>
        </w:rPr>
        <w:t>Key Stage Four:</w:t>
      </w:r>
    </w:p>
    <w:p w:rsidR="000F7601" w:rsidRPr="00A66074" w:rsidRDefault="000F7601" w:rsidP="000F7601">
      <w:pPr>
        <w:jc w:val="center"/>
        <w:rPr>
          <w:rFonts w:cstheme="minorHAnsi"/>
          <w:b/>
          <w:sz w:val="28"/>
        </w:rPr>
      </w:pPr>
      <w:r w:rsidRPr="000F7601">
        <w:rPr>
          <w:noProof/>
          <w:lang w:eastAsia="en-GB"/>
        </w:rPr>
        <w:drawing>
          <wp:inline distT="0" distB="0" distL="0" distR="0">
            <wp:extent cx="8863330" cy="439491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330" cy="4394918"/>
                    </a:xfrm>
                    <a:prstGeom prst="rect">
                      <a:avLst/>
                    </a:prstGeom>
                    <a:noFill/>
                    <a:ln>
                      <a:noFill/>
                    </a:ln>
                  </pic:spPr>
                </pic:pic>
              </a:graphicData>
            </a:graphic>
          </wp:inline>
        </w:drawing>
      </w:r>
    </w:p>
    <w:p w:rsidR="00A66074" w:rsidRPr="00AF5EC1" w:rsidRDefault="00A66074" w:rsidP="00A66074">
      <w:pPr>
        <w:rPr>
          <w:rFonts w:ascii="Arial" w:hAnsi="Arial" w:cs="Arial"/>
          <w:b/>
          <w:sz w:val="32"/>
        </w:rPr>
      </w:pPr>
    </w:p>
    <w:p w:rsidR="00A66074" w:rsidRPr="00AF5EC1" w:rsidRDefault="00A66074" w:rsidP="00A66074">
      <w:pPr>
        <w:rPr>
          <w:rFonts w:ascii="Arial" w:hAnsi="Arial" w:cs="Arial"/>
          <w:b/>
          <w:sz w:val="32"/>
          <w:lang w:val="en-US"/>
        </w:rPr>
      </w:pPr>
    </w:p>
    <w:p w:rsidR="00A66074" w:rsidRDefault="00F51D19" w:rsidP="000F7601">
      <w:pPr>
        <w:jc w:val="center"/>
        <w:rPr>
          <w:rFonts w:cstheme="minorHAnsi"/>
          <w:b/>
          <w:sz w:val="28"/>
        </w:rPr>
      </w:pPr>
      <w:r w:rsidRPr="00A66074">
        <w:rPr>
          <w:rFonts w:cstheme="minorHAnsi"/>
          <w:b/>
          <w:sz w:val="28"/>
        </w:rPr>
        <w:t xml:space="preserve">Curriculum Breakdown </w:t>
      </w:r>
      <w:r>
        <w:rPr>
          <w:rFonts w:cstheme="minorHAnsi"/>
          <w:b/>
          <w:sz w:val="28"/>
        </w:rPr>
        <w:t>Key Stage Four: Year 10</w:t>
      </w:r>
      <w:r w:rsidR="000F7601">
        <w:rPr>
          <w:rFonts w:cstheme="minorHAnsi"/>
          <w:b/>
          <w:sz w:val="28"/>
        </w:rPr>
        <w:t xml:space="preserve"> Triple Science</w:t>
      </w:r>
    </w:p>
    <w:p w:rsidR="000F7601" w:rsidRPr="00F51D19" w:rsidRDefault="000F7601" w:rsidP="000F7601">
      <w:pPr>
        <w:jc w:val="center"/>
        <w:rPr>
          <w:rFonts w:cstheme="minorHAnsi"/>
          <w:b/>
          <w:sz w:val="28"/>
        </w:rPr>
      </w:pPr>
      <w:r w:rsidRPr="000F7601">
        <w:rPr>
          <w:noProof/>
          <w:lang w:eastAsia="en-GB"/>
        </w:rPr>
        <w:drawing>
          <wp:inline distT="0" distB="0" distL="0" distR="0">
            <wp:extent cx="6494354" cy="53721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9915" cy="5393244"/>
                    </a:xfrm>
                    <a:prstGeom prst="rect">
                      <a:avLst/>
                    </a:prstGeom>
                    <a:noFill/>
                    <a:ln>
                      <a:noFill/>
                    </a:ln>
                  </pic:spPr>
                </pic:pic>
              </a:graphicData>
            </a:graphic>
          </wp:inline>
        </w:drawing>
      </w:r>
    </w:p>
    <w:p w:rsidR="000F7601" w:rsidRDefault="000F7601" w:rsidP="000F7601">
      <w:pPr>
        <w:jc w:val="center"/>
        <w:rPr>
          <w:rFonts w:cstheme="minorHAnsi"/>
          <w:b/>
          <w:sz w:val="28"/>
        </w:rPr>
      </w:pPr>
      <w:r w:rsidRPr="00A66074">
        <w:rPr>
          <w:rFonts w:cstheme="minorHAnsi"/>
          <w:b/>
          <w:sz w:val="28"/>
        </w:rPr>
        <w:t xml:space="preserve">Curriculum Breakdown </w:t>
      </w:r>
      <w:r>
        <w:rPr>
          <w:rFonts w:cstheme="minorHAnsi"/>
          <w:b/>
          <w:sz w:val="28"/>
        </w:rPr>
        <w:t>Key Stage Four: Year 10 Combined Science</w:t>
      </w:r>
    </w:p>
    <w:p w:rsidR="000F7601" w:rsidRDefault="000F7601" w:rsidP="000F7601">
      <w:pPr>
        <w:jc w:val="center"/>
        <w:rPr>
          <w:rFonts w:cstheme="minorHAnsi"/>
          <w:b/>
          <w:sz w:val="28"/>
        </w:rPr>
      </w:pPr>
      <w:r w:rsidRPr="000F7601">
        <w:rPr>
          <w:noProof/>
          <w:lang w:eastAsia="en-GB"/>
        </w:rPr>
        <w:drawing>
          <wp:inline distT="0" distB="0" distL="0" distR="0">
            <wp:extent cx="7810500" cy="481498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5464" cy="4818041"/>
                    </a:xfrm>
                    <a:prstGeom prst="rect">
                      <a:avLst/>
                    </a:prstGeom>
                    <a:noFill/>
                    <a:ln>
                      <a:noFill/>
                    </a:ln>
                  </pic:spPr>
                </pic:pic>
              </a:graphicData>
            </a:graphic>
          </wp:inline>
        </w:drawing>
      </w:r>
    </w:p>
    <w:p w:rsidR="00A66074" w:rsidRDefault="00A66074" w:rsidP="003F2108">
      <w:pPr>
        <w:rPr>
          <w:b/>
          <w:sz w:val="28"/>
        </w:rPr>
      </w:pPr>
    </w:p>
    <w:p w:rsidR="00F51D19" w:rsidRDefault="00F51D19" w:rsidP="00F51D19">
      <w:pPr>
        <w:jc w:val="center"/>
        <w:rPr>
          <w:rFonts w:cstheme="minorHAnsi"/>
          <w:b/>
          <w:sz w:val="28"/>
        </w:rPr>
      </w:pPr>
      <w:r w:rsidRPr="00A66074">
        <w:rPr>
          <w:rFonts w:cstheme="minorHAnsi"/>
          <w:b/>
          <w:sz w:val="28"/>
        </w:rPr>
        <w:t xml:space="preserve">Curriculum Breakdown </w:t>
      </w:r>
      <w:r>
        <w:rPr>
          <w:rFonts w:cstheme="minorHAnsi"/>
          <w:b/>
          <w:sz w:val="28"/>
        </w:rPr>
        <w:t>Key Stage Four: Year 11</w:t>
      </w:r>
      <w:r w:rsidR="000F7601">
        <w:rPr>
          <w:rFonts w:cstheme="minorHAnsi"/>
          <w:b/>
          <w:sz w:val="28"/>
        </w:rPr>
        <w:t xml:space="preserve"> Triple Science</w:t>
      </w:r>
    </w:p>
    <w:p w:rsidR="000F7601" w:rsidRPr="00F51D19" w:rsidRDefault="000F7601" w:rsidP="00F51D19">
      <w:pPr>
        <w:jc w:val="center"/>
        <w:rPr>
          <w:rFonts w:cstheme="minorHAnsi"/>
          <w:b/>
          <w:sz w:val="28"/>
        </w:rPr>
      </w:pPr>
      <w:r w:rsidRPr="000F7601">
        <w:rPr>
          <w:noProof/>
          <w:lang w:eastAsia="en-GB"/>
        </w:rPr>
        <w:drawing>
          <wp:inline distT="0" distB="0" distL="0" distR="0">
            <wp:extent cx="3886200" cy="481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r="293" b="25897"/>
                    <a:stretch/>
                  </pic:blipFill>
                  <pic:spPr bwMode="auto">
                    <a:xfrm>
                      <a:off x="0" y="0"/>
                      <a:ext cx="3904297" cy="4842094"/>
                    </a:xfrm>
                    <a:prstGeom prst="rect">
                      <a:avLst/>
                    </a:prstGeom>
                    <a:noFill/>
                    <a:ln>
                      <a:noFill/>
                    </a:ln>
                    <a:extLst>
                      <a:ext uri="{53640926-AAD7-44D8-BBD7-CCE9431645EC}">
                        <a14:shadowObscured xmlns:a14="http://schemas.microsoft.com/office/drawing/2010/main"/>
                      </a:ext>
                    </a:extLst>
                  </pic:spPr>
                </pic:pic>
              </a:graphicData>
            </a:graphic>
          </wp:inline>
        </w:drawing>
      </w:r>
    </w:p>
    <w:p w:rsidR="00F51D19" w:rsidRDefault="00F51D19" w:rsidP="003F2108">
      <w:pPr>
        <w:rPr>
          <w:b/>
          <w:sz w:val="28"/>
        </w:rPr>
      </w:pPr>
    </w:p>
    <w:p w:rsidR="000F7601" w:rsidRDefault="000F7601" w:rsidP="000F7601">
      <w:pPr>
        <w:jc w:val="center"/>
        <w:rPr>
          <w:rFonts w:cstheme="minorHAnsi"/>
          <w:b/>
          <w:sz w:val="28"/>
        </w:rPr>
      </w:pPr>
      <w:r w:rsidRPr="00A66074">
        <w:rPr>
          <w:rFonts w:cstheme="minorHAnsi"/>
          <w:b/>
          <w:sz w:val="28"/>
        </w:rPr>
        <w:t xml:space="preserve">Curriculum Breakdown </w:t>
      </w:r>
      <w:r>
        <w:rPr>
          <w:rFonts w:cstheme="minorHAnsi"/>
          <w:b/>
          <w:sz w:val="28"/>
        </w:rPr>
        <w:t>Key Stage Four: Year 11 Combined Science</w:t>
      </w:r>
    </w:p>
    <w:p w:rsidR="003C2AED" w:rsidRPr="000F7601" w:rsidRDefault="000F7601" w:rsidP="000F7601">
      <w:pPr>
        <w:jc w:val="center"/>
        <w:rPr>
          <w:rFonts w:cstheme="minorHAnsi"/>
          <w:b/>
          <w:sz w:val="28"/>
        </w:rPr>
      </w:pPr>
      <w:r w:rsidRPr="000F7601">
        <w:rPr>
          <w:noProof/>
          <w:lang w:eastAsia="en-GB"/>
        </w:rPr>
        <w:drawing>
          <wp:inline distT="0" distB="0" distL="0" distR="0">
            <wp:extent cx="9001125" cy="509206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5931" cy="5094784"/>
                    </a:xfrm>
                    <a:prstGeom prst="rect">
                      <a:avLst/>
                    </a:prstGeom>
                    <a:noFill/>
                    <a:ln>
                      <a:noFill/>
                    </a:ln>
                  </pic:spPr>
                </pic:pic>
              </a:graphicData>
            </a:graphic>
          </wp:inline>
        </w:drawing>
      </w:r>
    </w:p>
    <w:sectPr w:rsidR="003C2AED" w:rsidRPr="000F7601" w:rsidSect="00BA05F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70" w:rsidRDefault="00FA1E70" w:rsidP="007B6992">
      <w:pPr>
        <w:spacing w:after="0" w:line="240" w:lineRule="auto"/>
      </w:pPr>
      <w:r>
        <w:separator/>
      </w:r>
    </w:p>
  </w:endnote>
  <w:endnote w:type="continuationSeparator" w:id="0">
    <w:p w:rsidR="00FA1E70" w:rsidRDefault="00FA1E70" w:rsidP="007B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70" w:rsidRDefault="00FA1E70" w:rsidP="007B6992">
      <w:pPr>
        <w:spacing w:after="0" w:line="240" w:lineRule="auto"/>
      </w:pPr>
      <w:r>
        <w:separator/>
      </w:r>
    </w:p>
  </w:footnote>
  <w:footnote w:type="continuationSeparator" w:id="0">
    <w:p w:rsidR="00FA1E70" w:rsidRDefault="00FA1E70" w:rsidP="007B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70" w:rsidRPr="007B6992" w:rsidRDefault="00FA1E70" w:rsidP="007B6992">
    <w:pPr>
      <w:pStyle w:val="Header"/>
      <w:jc w:val="center"/>
      <w:rPr>
        <w:b/>
        <w:sz w:val="28"/>
      </w:rPr>
    </w:pPr>
    <w:r>
      <w:rPr>
        <w:b/>
        <w:noProof/>
        <w:sz w:val="2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-285750</wp:posOffset>
          </wp:positionV>
          <wp:extent cx="1466850"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L new.JPG"/>
                  <pic:cNvPicPr/>
                </pic:nvPicPr>
                <pic:blipFill>
                  <a:blip r:embed="rId1">
                    <a:extLst>
                      <a:ext uri="{28A0092B-C50C-407E-A947-70E740481C1C}">
                        <a14:useLocalDpi xmlns:a14="http://schemas.microsoft.com/office/drawing/2010/main" val="0"/>
                      </a:ext>
                    </a:extLst>
                  </a:blip>
                  <a:stretch>
                    <a:fillRect/>
                  </a:stretch>
                </pic:blipFill>
                <pic:spPr>
                  <a:xfrm>
                    <a:off x="0" y="0"/>
                    <a:ext cx="1466850" cy="552450"/>
                  </a:xfrm>
                  <a:prstGeom prst="rect">
                    <a:avLst/>
                  </a:prstGeom>
                </pic:spPr>
              </pic:pic>
            </a:graphicData>
          </a:graphic>
        </wp:anchor>
      </w:drawing>
    </w:r>
    <w:r>
      <w:rPr>
        <w:b/>
        <w:noProof/>
        <w:sz w:val="28"/>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-363856</wp:posOffset>
          </wp:positionV>
          <wp:extent cx="809648" cy="7715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579" cy="773365"/>
                  </a:xfrm>
                  <a:prstGeom prst="rect">
                    <a:avLst/>
                  </a:prstGeom>
                </pic:spPr>
              </pic:pic>
            </a:graphicData>
          </a:graphic>
          <wp14:sizeRelH relativeFrom="margin">
            <wp14:pctWidth>0</wp14:pctWidth>
          </wp14:sizeRelH>
          <wp14:sizeRelV relativeFrom="margin">
            <wp14:pctHeight>0</wp14:pctHeight>
          </wp14:sizeRelV>
        </wp:anchor>
      </w:drawing>
    </w:r>
    <w:r w:rsidRPr="007B6992">
      <w:rPr>
        <w:b/>
        <w:sz w:val="28"/>
      </w:rPr>
      <w:t>Curriculum Information</w:t>
    </w:r>
  </w:p>
  <w:p w:rsidR="00FA1E70" w:rsidRDefault="00FA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623"/>
    <w:multiLevelType w:val="hybridMultilevel"/>
    <w:tmpl w:val="9D7C20B4"/>
    <w:lvl w:ilvl="0" w:tplc="1E32CF2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526F"/>
    <w:multiLevelType w:val="hybridMultilevel"/>
    <w:tmpl w:val="35FEB8DE"/>
    <w:lvl w:ilvl="0" w:tplc="8AC8AAAA">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0785"/>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87A"/>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3667"/>
    <w:multiLevelType w:val="hybridMultilevel"/>
    <w:tmpl w:val="94DE80D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7CA3"/>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4BB1"/>
    <w:multiLevelType w:val="hybridMultilevel"/>
    <w:tmpl w:val="0F9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03817"/>
    <w:multiLevelType w:val="hybridMultilevel"/>
    <w:tmpl w:val="2EB8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F4FD4"/>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47AC"/>
    <w:multiLevelType w:val="hybridMultilevel"/>
    <w:tmpl w:val="236A0440"/>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A3E64"/>
    <w:multiLevelType w:val="hybridMultilevel"/>
    <w:tmpl w:val="4D66BF30"/>
    <w:lvl w:ilvl="0" w:tplc="2CB81D8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D514E"/>
    <w:multiLevelType w:val="hybridMultilevel"/>
    <w:tmpl w:val="E4B0CC5A"/>
    <w:lvl w:ilvl="0" w:tplc="2CE24F3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C1C58"/>
    <w:multiLevelType w:val="hybridMultilevel"/>
    <w:tmpl w:val="302EA928"/>
    <w:lvl w:ilvl="0" w:tplc="FC96B8F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74664"/>
    <w:multiLevelType w:val="hybridMultilevel"/>
    <w:tmpl w:val="3DD8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40910"/>
    <w:multiLevelType w:val="hybridMultilevel"/>
    <w:tmpl w:val="B1B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52278"/>
    <w:multiLevelType w:val="hybridMultilevel"/>
    <w:tmpl w:val="2C24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65F63"/>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D61A4"/>
    <w:multiLevelType w:val="hybridMultilevel"/>
    <w:tmpl w:val="2F1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E05AC"/>
    <w:multiLevelType w:val="hybridMultilevel"/>
    <w:tmpl w:val="F4AAA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D572C"/>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076D1"/>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E5D81"/>
    <w:multiLevelType w:val="hybridMultilevel"/>
    <w:tmpl w:val="A244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122A4"/>
    <w:multiLevelType w:val="hybridMultilevel"/>
    <w:tmpl w:val="07DC037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65D1B"/>
    <w:multiLevelType w:val="hybridMultilevel"/>
    <w:tmpl w:val="8872E1FE"/>
    <w:lvl w:ilvl="0" w:tplc="08090019">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37B3C"/>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80696"/>
    <w:multiLevelType w:val="hybridMultilevel"/>
    <w:tmpl w:val="D646C0AA"/>
    <w:lvl w:ilvl="0" w:tplc="CFCE929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6F57E8"/>
    <w:multiLevelType w:val="hybridMultilevel"/>
    <w:tmpl w:val="B8DC400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5"/>
  </w:num>
  <w:num w:numId="4">
    <w:abstractNumId w:val="24"/>
  </w:num>
  <w:num w:numId="5">
    <w:abstractNumId w:val="9"/>
  </w:num>
  <w:num w:numId="6">
    <w:abstractNumId w:val="22"/>
  </w:num>
  <w:num w:numId="7">
    <w:abstractNumId w:val="4"/>
  </w:num>
  <w:num w:numId="8">
    <w:abstractNumId w:val="26"/>
  </w:num>
  <w:num w:numId="9">
    <w:abstractNumId w:val="16"/>
  </w:num>
  <w:num w:numId="10">
    <w:abstractNumId w:val="0"/>
  </w:num>
  <w:num w:numId="11">
    <w:abstractNumId w:val="12"/>
  </w:num>
  <w:num w:numId="12">
    <w:abstractNumId w:val="10"/>
  </w:num>
  <w:num w:numId="13">
    <w:abstractNumId w:val="11"/>
  </w:num>
  <w:num w:numId="14">
    <w:abstractNumId w:val="18"/>
  </w:num>
  <w:num w:numId="15">
    <w:abstractNumId w:val="25"/>
  </w:num>
  <w:num w:numId="16">
    <w:abstractNumId w:val="20"/>
  </w:num>
  <w:num w:numId="17">
    <w:abstractNumId w:val="8"/>
  </w:num>
  <w:num w:numId="18">
    <w:abstractNumId w:val="3"/>
  </w:num>
  <w:num w:numId="19">
    <w:abstractNumId w:val="19"/>
  </w:num>
  <w:num w:numId="20">
    <w:abstractNumId w:val="2"/>
  </w:num>
  <w:num w:numId="21">
    <w:abstractNumId w:val="14"/>
  </w:num>
  <w:num w:numId="22">
    <w:abstractNumId w:val="6"/>
  </w:num>
  <w:num w:numId="23">
    <w:abstractNumId w:val="21"/>
  </w:num>
  <w:num w:numId="24">
    <w:abstractNumId w:val="13"/>
  </w:num>
  <w:num w:numId="25">
    <w:abstractNumId w:val="17"/>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08"/>
    <w:rsid w:val="000F7601"/>
    <w:rsid w:val="00211D98"/>
    <w:rsid w:val="003C2AED"/>
    <w:rsid w:val="003F2108"/>
    <w:rsid w:val="004E714D"/>
    <w:rsid w:val="00530BD9"/>
    <w:rsid w:val="005A3E88"/>
    <w:rsid w:val="007B6992"/>
    <w:rsid w:val="00A66074"/>
    <w:rsid w:val="00BA05F5"/>
    <w:rsid w:val="00E027CD"/>
    <w:rsid w:val="00F51D19"/>
    <w:rsid w:val="00FA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5FAC6"/>
  <w15:chartTrackingRefBased/>
  <w15:docId w15:val="{503376B8-4FAE-4298-9FD5-80C8315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08"/>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3F2108"/>
    <w:rPr>
      <w:color w:val="0563C1" w:themeColor="hyperlink"/>
      <w:u w:val="single"/>
    </w:rPr>
  </w:style>
  <w:style w:type="paragraph" w:styleId="NormalWeb">
    <w:name w:val="Normal (Web)"/>
    <w:basedOn w:val="Normal"/>
    <w:uiPriority w:val="99"/>
    <w:unhideWhenUsed/>
    <w:rsid w:val="003F21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F21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2108"/>
    <w:rPr>
      <w:sz w:val="16"/>
      <w:szCs w:val="16"/>
    </w:rPr>
  </w:style>
  <w:style w:type="paragraph" w:styleId="CommentText">
    <w:name w:val="annotation text"/>
    <w:basedOn w:val="Normal"/>
    <w:link w:val="CommentTextChar"/>
    <w:semiHidden/>
    <w:unhideWhenUsed/>
    <w:rsid w:val="003F2108"/>
    <w:pPr>
      <w:spacing w:after="0" w:line="240" w:lineRule="auto"/>
    </w:pPr>
    <w:rPr>
      <w:sz w:val="20"/>
      <w:szCs w:val="20"/>
    </w:rPr>
  </w:style>
  <w:style w:type="character" w:customStyle="1" w:styleId="CommentTextChar">
    <w:name w:val="Comment Text Char"/>
    <w:basedOn w:val="DefaultParagraphFont"/>
    <w:link w:val="CommentText"/>
    <w:semiHidden/>
    <w:rsid w:val="003F2108"/>
    <w:rPr>
      <w:sz w:val="20"/>
      <w:szCs w:val="20"/>
    </w:rPr>
  </w:style>
  <w:style w:type="paragraph" w:styleId="BalloonText">
    <w:name w:val="Balloon Text"/>
    <w:basedOn w:val="Normal"/>
    <w:link w:val="BalloonTextChar"/>
    <w:uiPriority w:val="99"/>
    <w:semiHidden/>
    <w:unhideWhenUsed/>
    <w:rsid w:val="003F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08"/>
    <w:rPr>
      <w:rFonts w:ascii="Segoe UI" w:hAnsi="Segoe UI" w:cs="Segoe UI"/>
      <w:sz w:val="18"/>
      <w:szCs w:val="18"/>
    </w:rPr>
  </w:style>
  <w:style w:type="paragraph" w:styleId="Header">
    <w:name w:val="header"/>
    <w:basedOn w:val="Normal"/>
    <w:link w:val="HeaderChar"/>
    <w:uiPriority w:val="99"/>
    <w:unhideWhenUsed/>
    <w:rsid w:val="007B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92"/>
  </w:style>
  <w:style w:type="paragraph" w:styleId="Footer">
    <w:name w:val="footer"/>
    <w:basedOn w:val="Normal"/>
    <w:link w:val="FooterChar"/>
    <w:uiPriority w:val="99"/>
    <w:unhideWhenUsed/>
    <w:rsid w:val="007B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E4866E6</Template>
  <TotalTime>32</TotalTime>
  <Pages>9</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Pooley</dc:creator>
  <cp:keywords/>
  <dc:description/>
  <cp:lastModifiedBy>Gill Pooley</cp:lastModifiedBy>
  <cp:revision>5</cp:revision>
  <dcterms:created xsi:type="dcterms:W3CDTF">2019-02-19T10:01:00Z</dcterms:created>
  <dcterms:modified xsi:type="dcterms:W3CDTF">2019-07-11T12:40:00Z</dcterms:modified>
</cp:coreProperties>
</file>